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F83F06" w14:paraId="1FFFBB64" w14:textId="77777777" w:rsidTr="00946CED">
        <w:trPr>
          <w:trHeight w:val="1417"/>
        </w:trPr>
        <w:tc>
          <w:tcPr>
            <w:tcW w:w="4928" w:type="dxa"/>
          </w:tcPr>
          <w:p w14:paraId="71388083" w14:textId="17C51ABF" w:rsidR="000C2162" w:rsidRDefault="004242BC" w:rsidP="00946CED">
            <w:pPr>
              <w:rPr>
                <w:rFonts w:ascii="Consolas" w:hAnsi="Consolas" w:cs="Consolas"/>
                <w:lang w:eastAsia="sk-SK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  <w:u w:val="single"/>
              </w:rPr>
              <w:t>ÚRAD VLÁDY SLOVENSKEJ REPUBLIKY</w:t>
            </w:r>
          </w:p>
          <w:p w14:paraId="7DA5F24F" w14:textId="2E4BA7EA" w:rsidR="00946CED" w:rsidRPr="008E4F14" w:rsidRDefault="00946CED" w:rsidP="00946CED">
            <w:pPr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</w:rPr>
              <w:t xml:space="preserve">Číslo: </w:t>
            </w:r>
            <w:r w:rsidRPr="008E4F14">
              <w:rPr>
                <w:sz w:val="25"/>
                <w:szCs w:val="25"/>
              </w:rPr>
              <w:tab/>
            </w:r>
            <w:r w:rsidRPr="008E4F14">
              <w:rPr>
                <w:sz w:val="25"/>
                <w:szCs w:val="25"/>
              </w:rPr>
              <w:fldChar w:fldCharType="begin"/>
            </w:r>
            <w:r w:rsidRPr="008E4F14">
              <w:rPr>
                <w:sz w:val="25"/>
                <w:szCs w:val="25"/>
              </w:rPr>
              <w:instrText xml:space="preserve"> DOCPROPERTY  FSC#SKEDITIONSLOVLEX@103.510:rezortcislopredpis  \* MERGEFORMAT </w:instrText>
            </w:r>
            <w:r w:rsidRPr="008E4F14">
              <w:rPr>
                <w:sz w:val="25"/>
                <w:szCs w:val="25"/>
              </w:rPr>
              <w:fldChar w:fldCharType="separate"/>
            </w:r>
            <w:r w:rsidR="00D30C8B">
              <w:rPr>
                <w:sz w:val="25"/>
                <w:szCs w:val="25"/>
              </w:rPr>
              <w:t>2859-6/2017/SVLOAP</w:t>
            </w:r>
            <w:r w:rsidRPr="008E4F14">
              <w:rPr>
                <w:sz w:val="25"/>
                <w:szCs w:val="25"/>
              </w:rPr>
              <w:fldChar w:fldCharType="end"/>
            </w:r>
          </w:p>
          <w:p w14:paraId="264E2C21" w14:textId="77777777" w:rsidR="00F83F06" w:rsidRDefault="00F83F06" w:rsidP="00861CC6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</w:tc>
      </w:tr>
    </w:tbl>
    <w:p w14:paraId="2BC9CAD1" w14:textId="77777777" w:rsidR="007847B2" w:rsidRPr="00234C32" w:rsidRDefault="007847B2" w:rsidP="007847B2">
      <w:pPr>
        <w:pStyle w:val="Zkladntext2"/>
        <w:jc w:val="both"/>
        <w:rPr>
          <w:sz w:val="25"/>
          <w:szCs w:val="25"/>
        </w:rPr>
      </w:pPr>
      <w:r w:rsidRPr="00234C32">
        <w:rPr>
          <w:sz w:val="25"/>
          <w:szCs w:val="25"/>
        </w:rPr>
        <w:t>Materiál na rokovanie vlády Slovenskej republiky</w:t>
      </w:r>
    </w:p>
    <w:p w14:paraId="54184237" w14:textId="77777777" w:rsidR="001E0CFD" w:rsidRPr="008E4F14" w:rsidRDefault="001E0CFD" w:rsidP="00707DF2">
      <w:pPr>
        <w:pStyle w:val="Zkladntext2"/>
        <w:jc w:val="both"/>
        <w:rPr>
          <w:sz w:val="25"/>
          <w:szCs w:val="25"/>
        </w:rPr>
      </w:pPr>
    </w:p>
    <w:p w14:paraId="2218476A" w14:textId="0DA40BC4" w:rsidR="0012409A" w:rsidRPr="00707DF2" w:rsidRDefault="004242BC" w:rsidP="00707DF2">
      <w:pPr>
        <w:pStyle w:val="Zkladntext2"/>
        <w:ind w:left="60"/>
        <w:rPr>
          <w:b/>
          <w:sz w:val="25"/>
          <w:szCs w:val="25"/>
        </w:rPr>
      </w:pPr>
      <w:r>
        <w:rPr>
          <w:rFonts w:ascii="Times" w:hAnsi="Times" w:cs="Times"/>
          <w:b/>
          <w:bCs/>
          <w:sz w:val="25"/>
          <w:szCs w:val="25"/>
        </w:rPr>
        <w:br/>
      </w:r>
      <w:r>
        <w:rPr>
          <w:rFonts w:ascii="Times" w:hAnsi="Times" w:cs="Times"/>
          <w:b/>
          <w:bCs/>
          <w:sz w:val="25"/>
          <w:szCs w:val="25"/>
        </w:rPr>
        <w:br/>
      </w:r>
      <w:r>
        <w:rPr>
          <w:rFonts w:ascii="Times" w:hAnsi="Times" w:cs="Times"/>
          <w:b/>
          <w:bCs/>
          <w:sz w:val="25"/>
          <w:szCs w:val="25"/>
        </w:rPr>
        <w:br/>
        <w:t>Informácia o transpozičnom deficite a harmonograme jeho odstránenia</w:t>
      </w:r>
    </w:p>
    <w:p w14:paraId="142FD55E" w14:textId="77777777" w:rsidR="001E0CFD" w:rsidRPr="008E4F14" w:rsidRDefault="001E0CFD">
      <w:pPr>
        <w:pStyle w:val="Zkladntext2"/>
        <w:ind w:left="60"/>
        <w:rPr>
          <w:b/>
          <w:bCs/>
          <w:sz w:val="25"/>
          <w:szCs w:val="25"/>
        </w:rPr>
      </w:pPr>
      <w:r w:rsidRPr="008E4F14">
        <w:rPr>
          <w:b/>
          <w:bCs/>
          <w:sz w:val="25"/>
          <w:szCs w:val="25"/>
        </w:rPr>
        <w:t>___________________________________________________________</w:t>
      </w:r>
    </w:p>
    <w:p w14:paraId="4BA88F2D" w14:textId="77777777" w:rsidR="001E0CFD" w:rsidRPr="008E4F14" w:rsidRDefault="001E0CFD" w:rsidP="00707DF2">
      <w:pPr>
        <w:pStyle w:val="Zkladntext2"/>
        <w:rPr>
          <w:sz w:val="25"/>
          <w:szCs w:val="25"/>
        </w:rPr>
      </w:pPr>
    </w:p>
    <w:tbl>
      <w:tblPr>
        <w:tblStyle w:val="Mriekatabuky"/>
        <w:tblW w:w="10159" w:type="dxa"/>
        <w:tblInd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5149"/>
      </w:tblGrid>
      <w:tr w:rsidR="00A56B40" w:rsidRPr="008E4F14" w14:paraId="4F71F17C" w14:textId="77777777" w:rsidTr="001D79DA">
        <w:trPr>
          <w:trHeight w:val="307"/>
        </w:trPr>
        <w:tc>
          <w:tcPr>
            <w:tcW w:w="5010" w:type="dxa"/>
          </w:tcPr>
          <w:p w14:paraId="16353520" w14:textId="3BFE1C2B" w:rsidR="00A56B40" w:rsidRPr="008E4F14" w:rsidRDefault="00A56B40" w:rsidP="00A56B40">
            <w:pPr>
              <w:pStyle w:val="Zkladntext2"/>
              <w:jc w:val="left"/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  <w:u w:val="single"/>
              </w:rPr>
              <w:t>Podnet:</w:t>
            </w:r>
          </w:p>
        </w:tc>
        <w:tc>
          <w:tcPr>
            <w:tcW w:w="5149" w:type="dxa"/>
          </w:tcPr>
          <w:p w14:paraId="1243D5E8" w14:textId="732D93AE" w:rsidR="00A56B40" w:rsidRPr="008E4F14" w:rsidRDefault="00A56B40" w:rsidP="00A56B40">
            <w:pPr>
              <w:pStyle w:val="Zkladntext2"/>
              <w:jc w:val="left"/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  <w:u w:val="single"/>
              </w:rPr>
              <w:t>Obsah materiálu:</w:t>
            </w:r>
          </w:p>
        </w:tc>
      </w:tr>
      <w:tr w:rsidR="00A56B40" w:rsidRPr="008E4F14" w14:paraId="55036A4D" w14:textId="77777777" w:rsidTr="001D79DA">
        <w:trPr>
          <w:trHeight w:val="4549"/>
        </w:trPr>
        <w:tc>
          <w:tcPr>
            <w:tcW w:w="5010" w:type="dxa"/>
          </w:tcPr>
          <w:p w14:paraId="6149F178" w14:textId="43CCCB08" w:rsidR="00A56B40" w:rsidRPr="008E4F14" w:rsidRDefault="004242BC" w:rsidP="004242BC">
            <w:pPr>
              <w:pStyle w:val="Zkladntext2"/>
              <w:ind w:right="885"/>
              <w:jc w:val="left"/>
              <w:rPr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Bod B.2. uznesenia vlády SR č. 225 z 30. marca 2011 v znení bodu C.1. uznesenia vlády SR č. 73 z 24. februára 2016</w:t>
            </w:r>
          </w:p>
        </w:tc>
        <w:tc>
          <w:tcPr>
            <w:tcW w:w="5149" w:type="dxa"/>
          </w:tcPr>
          <w:p w14:paraId="79F5AA64" w14:textId="4DDCA184" w:rsidR="004242BC" w:rsidRDefault="004242BC" w:rsidP="004242BC">
            <w:pPr>
              <w:pStyle w:val="Zkladntext2"/>
              <w:jc w:val="both"/>
              <w:rPr>
                <w:sz w:val="25"/>
                <w:szCs w:val="25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44"/>
            </w:tblGrid>
            <w:tr w:rsidR="004242BC" w14:paraId="2D53C884" w14:textId="77777777">
              <w:trPr>
                <w:divId w:val="859467252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2193D5C" w14:textId="77777777" w:rsidR="004242BC" w:rsidRDefault="004242BC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1. vlastný materiál</w:t>
                  </w:r>
                </w:p>
              </w:tc>
            </w:tr>
            <w:tr w:rsidR="004242BC" w14:paraId="75A9B5F1" w14:textId="77777777">
              <w:trPr>
                <w:divId w:val="859467252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2403E7B" w14:textId="77777777" w:rsidR="004242BC" w:rsidRDefault="004242BC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2. návrh uznesenia vlády SR</w:t>
                  </w:r>
                </w:p>
              </w:tc>
            </w:tr>
            <w:tr w:rsidR="004242BC" w14:paraId="7F630D06" w14:textId="77777777">
              <w:trPr>
                <w:divId w:val="859467252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AB5E6C7" w14:textId="77777777" w:rsidR="004242BC" w:rsidRDefault="004242BC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3. predkladacia správa</w:t>
                  </w:r>
                </w:p>
              </w:tc>
            </w:tr>
            <w:tr w:rsidR="004242BC" w14:paraId="54714964" w14:textId="77777777">
              <w:trPr>
                <w:divId w:val="859467252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5F789E1" w14:textId="77777777" w:rsidR="004242BC" w:rsidRDefault="004242BC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4. doložka vplyvov</w:t>
                  </w:r>
                </w:p>
              </w:tc>
            </w:tr>
            <w:tr w:rsidR="004242BC" w14:paraId="7BBFFE51" w14:textId="77777777">
              <w:trPr>
                <w:divId w:val="859467252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9195434" w14:textId="77777777" w:rsidR="004242BC" w:rsidRDefault="004242BC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5. vyhodnotenie MPK</w:t>
                  </w:r>
                </w:p>
              </w:tc>
            </w:tr>
            <w:tr w:rsidR="004242BC" w14:paraId="189D7896" w14:textId="77777777">
              <w:trPr>
                <w:divId w:val="859467252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F8C68CF" w14:textId="77777777" w:rsidR="004242BC" w:rsidRDefault="004242BC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6. návrh komuniké</w:t>
                  </w:r>
                </w:p>
              </w:tc>
            </w:tr>
          </w:tbl>
          <w:p w14:paraId="6CC1771C" w14:textId="242D1128" w:rsidR="00A56B40" w:rsidRPr="008073E3" w:rsidRDefault="00A56B40" w:rsidP="004242BC">
            <w:pPr>
              <w:pStyle w:val="Zkladntext2"/>
              <w:jc w:val="both"/>
              <w:rPr>
                <w:sz w:val="25"/>
                <w:szCs w:val="25"/>
              </w:rPr>
            </w:pPr>
          </w:p>
        </w:tc>
      </w:tr>
    </w:tbl>
    <w:p w14:paraId="587D3055" w14:textId="77777777" w:rsidR="001E0CFD" w:rsidRPr="008E4F14" w:rsidRDefault="001E0CFD" w:rsidP="004A0CFC">
      <w:pPr>
        <w:pStyle w:val="Zkladntext2"/>
        <w:jc w:val="both"/>
        <w:rPr>
          <w:b/>
          <w:bCs/>
          <w:sz w:val="25"/>
          <w:szCs w:val="25"/>
          <w:u w:val="single"/>
        </w:rPr>
      </w:pPr>
      <w:r w:rsidRPr="008E4F14">
        <w:rPr>
          <w:b/>
          <w:bCs/>
          <w:sz w:val="25"/>
          <w:szCs w:val="25"/>
          <w:u w:val="single"/>
        </w:rPr>
        <w:t>Predkladá:</w:t>
      </w:r>
    </w:p>
    <w:p w14:paraId="1566453B" w14:textId="77777777" w:rsidR="00D30C8B" w:rsidRDefault="009D7004" w:rsidP="006C4BE9">
      <w:pPr>
        <w:rPr>
          <w:sz w:val="25"/>
          <w:szCs w:val="25"/>
        </w:rPr>
      </w:pPr>
      <w:r w:rsidRPr="008E4F14">
        <w:rPr>
          <w:sz w:val="25"/>
          <w:szCs w:val="25"/>
        </w:rPr>
        <w:fldChar w:fldCharType="begin"/>
      </w:r>
      <w:r w:rsidRPr="008E4F14">
        <w:rPr>
          <w:sz w:val="25"/>
          <w:szCs w:val="25"/>
        </w:rPr>
        <w:instrText xml:space="preserve"> DOCPROPERTY  FSC#SKEDITIONSLOVLEX@103.510:</w:instrText>
      </w:r>
      <w:r w:rsidR="0057706E" w:rsidRPr="008E4F14">
        <w:rPr>
          <w:sz w:val="25"/>
          <w:szCs w:val="25"/>
        </w:rPr>
        <w:instrText>predkladateliaObalSD</w:instrText>
      </w:r>
      <w:r w:rsidRPr="008E4F14">
        <w:rPr>
          <w:sz w:val="25"/>
          <w:szCs w:val="25"/>
        </w:rPr>
        <w:instrText xml:space="preserve">\* MERGEFORMAT </w:instrText>
      </w:r>
      <w:r w:rsidRPr="008E4F14">
        <w:rPr>
          <w:sz w:val="25"/>
          <w:szCs w:val="25"/>
        </w:rPr>
        <w:fldChar w:fldCharType="separate"/>
      </w:r>
      <w:r w:rsidR="00D30C8B">
        <w:rPr>
          <w:sz w:val="25"/>
          <w:szCs w:val="25"/>
        </w:rPr>
        <w:t>Ing. Igor Federič</w:t>
      </w:r>
    </w:p>
    <w:p w14:paraId="284604DA" w14:textId="0F7AB816" w:rsidR="009D7004" w:rsidRPr="008E4F14" w:rsidRDefault="00D30C8B" w:rsidP="006C4BE9">
      <w:pPr>
        <w:rPr>
          <w:sz w:val="25"/>
          <w:szCs w:val="25"/>
        </w:rPr>
      </w:pPr>
      <w:r>
        <w:rPr>
          <w:sz w:val="25"/>
          <w:szCs w:val="25"/>
        </w:rPr>
        <w:t>vedúci Úradu vlády Slovenskej republiky</w:t>
      </w:r>
      <w:r w:rsidR="009D7004" w:rsidRPr="008E4F14">
        <w:rPr>
          <w:sz w:val="25"/>
          <w:szCs w:val="25"/>
        </w:rPr>
        <w:fldChar w:fldCharType="end"/>
      </w:r>
    </w:p>
    <w:sectPr w:rsidR="009D7004" w:rsidRPr="008E4F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3C152" w14:textId="77777777" w:rsidR="00545505" w:rsidRDefault="00545505" w:rsidP="00AF1D48">
      <w:r>
        <w:separator/>
      </w:r>
    </w:p>
  </w:endnote>
  <w:endnote w:type="continuationSeparator" w:id="0">
    <w:p w14:paraId="0C6F3BAE" w14:textId="77777777" w:rsidR="00545505" w:rsidRDefault="00545505" w:rsidP="00AF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E2082" w14:textId="77777777" w:rsidR="00D30C8B" w:rsidRDefault="00D30C8B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DA586" w14:textId="66713AE1" w:rsidR="00AF1D48" w:rsidRDefault="00AF1D48" w:rsidP="00AF1D48">
    <w:pPr>
      <w:pStyle w:val="Zkladntext2"/>
      <w:ind w:left="60"/>
      <w:jc w:val="both"/>
    </w:pPr>
    <w:r>
      <w:ptab w:relativeTo="margin" w:alignment="center" w:leader="none"/>
    </w:r>
    <w:r>
      <w:t>Bratislava</w:t>
    </w:r>
    <w:r w:rsidR="0069637B">
      <w:t xml:space="preserve"> </w:t>
    </w:r>
    <w:r w:rsidR="00F57A82">
      <w:t>15. 11. 2017</w:t>
    </w:r>
    <w:bookmarkStart w:id="0" w:name="_GoBack"/>
    <w:bookmarkEnd w:id="0"/>
  </w:p>
  <w:p w14:paraId="3706BA5D" w14:textId="77777777" w:rsidR="00AF1D48" w:rsidRDefault="00AF1D48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CC06F" w14:textId="77777777" w:rsidR="00D30C8B" w:rsidRDefault="00D30C8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7C9485" w14:textId="77777777" w:rsidR="00545505" w:rsidRDefault="00545505" w:rsidP="00AF1D48">
      <w:r>
        <w:separator/>
      </w:r>
    </w:p>
  </w:footnote>
  <w:footnote w:type="continuationSeparator" w:id="0">
    <w:p w14:paraId="56213C4C" w14:textId="77777777" w:rsidR="00545505" w:rsidRDefault="00545505" w:rsidP="00AF1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56C55" w14:textId="77777777" w:rsidR="00D30C8B" w:rsidRDefault="00D30C8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03FA4" w14:textId="77777777" w:rsidR="00D30C8B" w:rsidRDefault="00D30C8B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337BD" w14:textId="77777777" w:rsidR="00D30C8B" w:rsidRDefault="00D30C8B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265"/>
    <w:rsid w:val="00011521"/>
    <w:rsid w:val="00014704"/>
    <w:rsid w:val="00036E2E"/>
    <w:rsid w:val="00061CCF"/>
    <w:rsid w:val="00092758"/>
    <w:rsid w:val="000C2162"/>
    <w:rsid w:val="000C6688"/>
    <w:rsid w:val="000D1334"/>
    <w:rsid w:val="000E6767"/>
    <w:rsid w:val="000F344B"/>
    <w:rsid w:val="001125AC"/>
    <w:rsid w:val="00115D12"/>
    <w:rsid w:val="00122CD3"/>
    <w:rsid w:val="0012409A"/>
    <w:rsid w:val="00160088"/>
    <w:rsid w:val="001630FB"/>
    <w:rsid w:val="00170FAA"/>
    <w:rsid w:val="001725A4"/>
    <w:rsid w:val="00194157"/>
    <w:rsid w:val="001B7FE0"/>
    <w:rsid w:val="001C66E6"/>
    <w:rsid w:val="001D79DA"/>
    <w:rsid w:val="001E0CFD"/>
    <w:rsid w:val="001F674F"/>
    <w:rsid w:val="00220306"/>
    <w:rsid w:val="00236E26"/>
    <w:rsid w:val="00242294"/>
    <w:rsid w:val="002924C3"/>
    <w:rsid w:val="0029466C"/>
    <w:rsid w:val="002B0B5D"/>
    <w:rsid w:val="002B45DC"/>
    <w:rsid w:val="002B6B6C"/>
    <w:rsid w:val="002D4123"/>
    <w:rsid w:val="002E6307"/>
    <w:rsid w:val="002E6F73"/>
    <w:rsid w:val="002F185A"/>
    <w:rsid w:val="00307FC9"/>
    <w:rsid w:val="0033171B"/>
    <w:rsid w:val="003B2E79"/>
    <w:rsid w:val="003D115D"/>
    <w:rsid w:val="00410678"/>
    <w:rsid w:val="00414C1D"/>
    <w:rsid w:val="004242BC"/>
    <w:rsid w:val="00424324"/>
    <w:rsid w:val="00427B3B"/>
    <w:rsid w:val="00432107"/>
    <w:rsid w:val="0044273A"/>
    <w:rsid w:val="00466CAB"/>
    <w:rsid w:val="004A0CFC"/>
    <w:rsid w:val="004A1369"/>
    <w:rsid w:val="004D3726"/>
    <w:rsid w:val="00545505"/>
    <w:rsid w:val="0055330D"/>
    <w:rsid w:val="0056032D"/>
    <w:rsid w:val="0057706E"/>
    <w:rsid w:val="005A2E35"/>
    <w:rsid w:val="005A45F1"/>
    <w:rsid w:val="005B1217"/>
    <w:rsid w:val="005B7FF4"/>
    <w:rsid w:val="005D335A"/>
    <w:rsid w:val="00601389"/>
    <w:rsid w:val="00623BAD"/>
    <w:rsid w:val="00627C51"/>
    <w:rsid w:val="00671F01"/>
    <w:rsid w:val="00676DCD"/>
    <w:rsid w:val="00685081"/>
    <w:rsid w:val="0069637B"/>
    <w:rsid w:val="006A52DE"/>
    <w:rsid w:val="006B36F8"/>
    <w:rsid w:val="006B4F2E"/>
    <w:rsid w:val="006B6372"/>
    <w:rsid w:val="006C4BE9"/>
    <w:rsid w:val="006D602E"/>
    <w:rsid w:val="006E7967"/>
    <w:rsid w:val="00707DF2"/>
    <w:rsid w:val="00714FA1"/>
    <w:rsid w:val="00747349"/>
    <w:rsid w:val="00747BC1"/>
    <w:rsid w:val="0075754B"/>
    <w:rsid w:val="0078171E"/>
    <w:rsid w:val="007847B2"/>
    <w:rsid w:val="007C1181"/>
    <w:rsid w:val="007C4FB3"/>
    <w:rsid w:val="008073E3"/>
    <w:rsid w:val="00821793"/>
    <w:rsid w:val="00855D5A"/>
    <w:rsid w:val="00861CC6"/>
    <w:rsid w:val="008D6F67"/>
    <w:rsid w:val="008E4F14"/>
    <w:rsid w:val="00907265"/>
    <w:rsid w:val="00922E66"/>
    <w:rsid w:val="00946CED"/>
    <w:rsid w:val="009508C7"/>
    <w:rsid w:val="009C6528"/>
    <w:rsid w:val="009D7004"/>
    <w:rsid w:val="009E7AFC"/>
    <w:rsid w:val="009E7FEF"/>
    <w:rsid w:val="00A216CD"/>
    <w:rsid w:val="00A27B5F"/>
    <w:rsid w:val="00A56B40"/>
    <w:rsid w:val="00A71802"/>
    <w:rsid w:val="00A908B8"/>
    <w:rsid w:val="00AA0C58"/>
    <w:rsid w:val="00AF1D48"/>
    <w:rsid w:val="00B17B60"/>
    <w:rsid w:val="00B42E84"/>
    <w:rsid w:val="00B61867"/>
    <w:rsid w:val="00BC2EE5"/>
    <w:rsid w:val="00BE174E"/>
    <w:rsid w:val="00BE43B4"/>
    <w:rsid w:val="00C1127B"/>
    <w:rsid w:val="00C632CF"/>
    <w:rsid w:val="00C656C8"/>
    <w:rsid w:val="00CC25B0"/>
    <w:rsid w:val="00D02444"/>
    <w:rsid w:val="00D30C8B"/>
    <w:rsid w:val="00D43A10"/>
    <w:rsid w:val="00D54C03"/>
    <w:rsid w:val="00DA1D25"/>
    <w:rsid w:val="00DA48B3"/>
    <w:rsid w:val="00E11820"/>
    <w:rsid w:val="00E335AA"/>
    <w:rsid w:val="00E37D9C"/>
    <w:rsid w:val="00E74698"/>
    <w:rsid w:val="00EA4F72"/>
    <w:rsid w:val="00EA7A62"/>
    <w:rsid w:val="00EC6B42"/>
    <w:rsid w:val="00EE4DDD"/>
    <w:rsid w:val="00F23D08"/>
    <w:rsid w:val="00F552C7"/>
    <w:rsid w:val="00F57A82"/>
    <w:rsid w:val="00F60102"/>
    <w:rsid w:val="00F8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1B8BCD"/>
  <w14:defaultImageDpi w14:val="96"/>
  <w15:docId w15:val="{E9459233-363A-4AAF-828F-7FDF21F6E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Hlavika">
    <w:name w:val="header"/>
    <w:basedOn w:val="Normlny"/>
    <w:link w:val="Hlavik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table" w:styleId="Mriekatabuky">
    <w:name w:val="Table Grid"/>
    <w:basedOn w:val="Normlnatabuka"/>
    <w:uiPriority w:val="59"/>
    <w:rsid w:val="00A56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:fields xmlns:f="http://schemas.fabasoft.com/folio/2007/fields">
  <f:record ref="">
    <f:field ref="objname" par="" edit="true" text="Obal materiálu na rokovanie vlády SR"/>
    <f:field ref="objsubject" par="" edit="true" text="Obal materiálu na rokovanie vlády SR"/>
    <f:field ref="objcreatedby" par="" text="Administrator, System"/>
    <f:field ref="objcreatedat" par="" text="15.11.2017 9:31:59"/>
    <f:field ref="objchangedby" par="" text="Administrator, System"/>
    <f:field ref="objmodifiedat" par="" text="15.11.2017 9:32:04"/>
    <f:field ref="doc_FSCFOLIO_1_1001_FieldDocumentNumber" par="" text=""/>
    <f:field ref="doc_FSCFOLIO_1_1001_FieldSubject" par="" edit="true" text="Obal materiálu na rokovanie vlády SR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https://ovdmasv601/sites/DMS/_layouts/15/DocIdRedir.aspx?ID=WKX3UHSAJ2R6-2-809442</Url>
      <Description>WKX3UHSAJ2R6-2-809442</Description>
    </_dlc_DocIdUrl>
    <_dlc_DocId xmlns="e60a29af-d413-48d4-bd90-fe9d2a897e4b">WKX3UHSAJ2R6-2-809442</_dlc_DocId>
  </documentManagement>
</p:properties>
</file>

<file path=customXml/itemProps1.xml><?xml version="1.0" encoding="utf-8"?>
<ds:datastoreItem xmlns:ds="http://schemas.openxmlformats.org/officeDocument/2006/customXml" ds:itemID="{25337F29-977A-40D5-9653-669ECFF16F14}"/>
</file>

<file path=customXml/itemProps2.xml><?xml version="1.0" encoding="utf-8"?>
<ds:datastoreItem xmlns:ds="http://schemas.openxmlformats.org/officeDocument/2006/customXml" ds:itemID="{F86E49F4-BBC9-4542-93DF-44172E3BA084}"/>
</file>

<file path=customXml/itemProps3.xml><?xml version="1.0" encoding="utf-8"?>
<ds:datastoreItem xmlns:ds="http://schemas.openxmlformats.org/officeDocument/2006/customXml" ds:itemID="{34EEFD4C-6AF7-410C-9C53-636A54BD94BA}"/>
</file>

<file path=customXml/itemProps4.xml><?xml version="1.0" encoding="utf-8"?>
<ds:datastoreItem xmlns:ds="http://schemas.openxmlformats.org/officeDocument/2006/customXml" ds:itemID="{4E8A9591-F074-446B-902F-511FF79C122F}"/>
</file>

<file path=customXml/itemProps5.xml><?xml version="1.0" encoding="utf-8"?>
<ds:datastoreItem xmlns:ds="http://schemas.openxmlformats.org/officeDocument/2006/customXml" ds:itemID="{9CFCD2DD-7E86-4C56-9525-46A19F8D24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Urad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</dc:creator>
  <cp:lastModifiedBy>Kuklova Blazena</cp:lastModifiedBy>
  <cp:revision>6</cp:revision>
  <cp:lastPrinted>2001-08-01T11:42:00Z</cp:lastPrinted>
  <dcterms:created xsi:type="dcterms:W3CDTF">2017-11-15T08:32:00Z</dcterms:created>
  <dcterms:modified xsi:type="dcterms:W3CDTF">2017-11-20T11:36:00Z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COO.2145.1000.3.2258923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Rokovanie vlády SR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Anna Marková</vt:lpwstr>
  </property>
  <property fmtid="{D5CDD505-2E9C-101B-9397-08002B2CF9AE}" pid="11" name="FSC#SKEDITIONSLOVLEX@103.510:zodppredkladatel">
    <vt:lpwstr>Ing. Igor Federič</vt:lpwstr>
  </property>
  <property fmtid="{D5CDD505-2E9C-101B-9397-08002B2CF9AE}" pid="12" name="FSC#SKEDITIONSLOVLEX@103.510:nazovpredpis">
    <vt:lpwstr> Informácia o transpozičnom deficite a harmonograme jeho odstránenia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vlády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Bod B.2. uznesenia vlády SR č. 225 z 30. marca 2011 v znení bodu C.1. uznesenia vlády SR č. 73 z 24. februára 2016</vt:lpwstr>
  </property>
  <property fmtid="{D5CDD505-2E9C-101B-9397-08002B2CF9AE}" pid="18" name="FSC#SKEDITIONSLOVLEX@103.510:plnynazovpredpis">
    <vt:lpwstr> Informácia o transpozičnom deficite a harmonograme jeho odstránenia </vt:lpwstr>
  </property>
  <property fmtid="{D5CDD505-2E9C-101B-9397-08002B2CF9AE}" pid="19" name="FSC#SKEDITIONSLOVLEX@103.510:rezortcislopredpis">
    <vt:lpwstr>2859-6/2017/SVLOAP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LP/2017/755</vt:lpwstr>
  </property>
  <property fmtid="{D5CDD505-2E9C-101B-9397-08002B2CF9AE}" pid="29" name="FSC#SKEDITIONSLOVLEX@103.510:typsprievdok">
    <vt:lpwstr>Obal materiálu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>Predbežné pripomienkové konanie sa neuskutočnilo, keďže materiál nemá vplyv na žiadnu z posudzovaných oblastí.</vt:lpwstr>
  </property>
  <property fmtid="{D5CDD505-2E9C-101B-9397-08002B2CF9AE}" pid="60" name="FSC#SKEDITIONSLOVLEX@103.510:AttrStrListDocPropTextKomunike">
    <vt:lpwstr>Vláda Slovenskej republiky na svojom rokovaní dňa ....................... prerokovala a vzala na vedomie materiál Informácia o transpozičnom deficite a harmonograme jeho odstránenia.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podpredseda vlády a minister vnútra_x000d_
podpredsedníčka vlády a ministerka spravodlivosti_x000d_
minister dopravy a výstavby_x000d_
minister životného prostredia_x000d_
minister zdravotníctva</vt:lpwstr>
  </property>
  <property fmtid="{D5CDD505-2E9C-101B-9397-08002B2CF9AE}" pid="129" name="FSC#SKEDITIONSLOVLEX@103.510:AttrStrListDocPropUznesenieNaVedomie">
    <vt:lpwstr>predseda Výboru Národnej rady SR pre európske záležitosti_x000d_
predseda Ústavnoprávneho výboru Národnej rady SR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justify;"&gt;Informácia o&amp;nbsp;transpozičnom deficite a&amp;nbsp;harmonograme jeho odstránenia sa predkladá na základe bodu B.2. uznesenia vlády SR č. 225 z&amp;nbsp;30. marca 2011 v&amp;nbsp;znení bodu C.1. uznesenia vlády SR č. 73 z&amp;nbsp; 24. feb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ZodpPred">
    <vt:lpwstr>vedúci Úradu vlády Slovenskej republiky</vt:lpwstr>
  </property>
  <property fmtid="{D5CDD505-2E9C-101B-9397-08002B2CF9AE}" pid="135" name="FSC#SKEDITIONSLOVLEX@103.510:funkciaDalsiPred">
    <vt:lpwstr/>
  </property>
  <property fmtid="{D5CDD505-2E9C-101B-9397-08002B2CF9AE}" pid="136" name="FSC#SKEDITIONSLOVLEX@103.510:predkladateliaObalSD">
    <vt:lpwstr>Ing. Igor Federič_x000d_
vedúci Úradu vlády Slovenskej republiky</vt:lpwstr>
  </property>
  <property fmtid="{D5CDD505-2E9C-101B-9397-08002B2CF9AE}" pid="137" name="FSC#SKEDITIONSLOVLEX@103.510:funkciaPredAkuzativ">
    <vt:lpwstr/>
  </property>
  <property fmtid="{D5CDD505-2E9C-101B-9397-08002B2CF9AE}" pid="138" name="FSC#SKEDITIONSLOVLEX@103.510:funkciaPredDativ">
    <vt:lpwstr/>
  </property>
  <property fmtid="{D5CDD505-2E9C-101B-9397-08002B2CF9AE}" pid="139" name="FSC#SKEDITIONSLOVLEX@103.510:funkciaZodpPredAkuzativ">
    <vt:lpwstr>vedúcemu Úradu vlády Slovenskej republiky</vt:lpwstr>
  </property>
  <property fmtid="{D5CDD505-2E9C-101B-9397-08002B2CF9AE}" pid="140" name="FSC#SKEDITIONSLOVLEX@103.510:funkciaZodpPredDativ">
    <vt:lpwstr>vedúceho Úradu vlády Slovenskej republiky</vt:lpwstr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15. 11. 2017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7b97c47f-2e24-45e9-9431-85a61f53f6a2</vt:lpwstr>
  </property>
</Properties>
</file>